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800" w:lineRule="exact"/>
        <w:jc w:val="center"/>
        <w:rPr>
          <w:rFonts w:ascii="文星标宋" w:hAnsi="文星标宋" w:eastAsia="文星标宋"/>
          <w:color w:val="FF0000"/>
          <w:spacing w:val="-60"/>
          <w:sz w:val="72"/>
          <w:szCs w:val="72"/>
        </w:rPr>
      </w:pPr>
      <w:r>
        <w:rPr>
          <w:rFonts w:hint="eastAsia" w:ascii="文星标宋" w:hAnsi="文星标宋" w:eastAsia="文星标宋"/>
          <w:color w:val="FF0000"/>
          <w:spacing w:val="-60"/>
          <w:sz w:val="72"/>
          <w:szCs w:val="72"/>
        </w:rPr>
        <w:t xml:space="preserve"> 河南省图书馆精神文明建设</w:t>
      </w:r>
    </w:p>
    <w:p>
      <w:pPr>
        <w:spacing w:line="1800" w:lineRule="exact"/>
        <w:jc w:val="center"/>
        <w:rPr>
          <w:rFonts w:ascii="文星简隶书" w:hAnsi="文星标宋" w:eastAsia="文星简隶书"/>
          <w:color w:val="FF0000"/>
          <w:sz w:val="144"/>
          <w:szCs w:val="144"/>
        </w:rPr>
      </w:pPr>
      <w:r>
        <w:rPr>
          <w:rFonts w:hint="eastAsia" w:ascii="文星简隶书" w:hAnsi="文星标宋" w:eastAsia="文星简隶书"/>
          <w:color w:val="FF0000"/>
          <w:sz w:val="144"/>
          <w:szCs w:val="144"/>
        </w:rPr>
        <w:t>简</w:t>
      </w:r>
      <w:r>
        <w:rPr>
          <w:rFonts w:hint="eastAsia" w:ascii="宋体" w:hAnsi="宋体" w:cs="宋体"/>
          <w:color w:val="FF0000"/>
          <w:sz w:val="144"/>
          <w:szCs w:val="144"/>
        </w:rPr>
        <w:t xml:space="preserve">  </w:t>
      </w:r>
      <w:r>
        <w:rPr>
          <w:rFonts w:hint="eastAsia" w:ascii="文星简隶书" w:hAnsi="文星标宋" w:eastAsia="文星简隶书"/>
          <w:color w:val="FF0000"/>
          <w:sz w:val="144"/>
          <w:szCs w:val="144"/>
        </w:rPr>
        <w:t>报</w:t>
      </w:r>
    </w:p>
    <w:p>
      <w:pPr>
        <w:pBdr>
          <w:bottom w:val="single" w:color="auto" w:sz="12" w:space="1"/>
        </w:pBdr>
        <w:jc w:val="center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第40期</w:t>
      </w:r>
    </w:p>
    <w:p>
      <w:pPr>
        <w:pBdr>
          <w:bottom w:val="single" w:color="auto" w:sz="12" w:space="1"/>
        </w:pBdr>
        <w:jc w:val="center"/>
        <w:rPr>
          <w:rFonts w:ascii="仿宋_GB2312" w:hAnsi="文星标宋" w:eastAsia="仿宋_GB2312"/>
          <w:color w:val="FF0000"/>
          <w:sz w:val="32"/>
          <w:szCs w:val="32"/>
        </w:rPr>
      </w:pPr>
      <w:r>
        <w:rPr>
          <w:rFonts w:hint="eastAsia" w:ascii="楷体_GB2312" w:hAnsi="文星标宋" w:eastAsia="楷体_GB2312"/>
          <w:sz w:val="32"/>
          <w:szCs w:val="32"/>
        </w:rPr>
        <w:t>河南省图书馆                      2019</w:t>
      </w:r>
      <w:r>
        <w:rPr>
          <w:rFonts w:hint="eastAsia" w:ascii="楷体_GB2312" w:hAnsi="仿宋_GB2312" w:eastAsia="楷体_GB2312" w:cs="仿宋_GB2312"/>
          <w:sz w:val="32"/>
          <w:szCs w:val="32"/>
        </w:rPr>
        <w:t>年7月25日</w:t>
      </w:r>
    </w:p>
    <w:p>
      <w:pPr>
        <w:spacing w:line="560" w:lineRule="exact"/>
        <w:jc w:val="center"/>
        <w:rPr>
          <w:rFonts w:hint="eastAsia" w:ascii="宋体" w:hAnsi="宋体" w:eastAsia="宋体" w:cs="宋体"/>
          <w:b/>
          <w:bCs/>
          <w:color w:val="000000"/>
          <w:sz w:val="52"/>
          <w:szCs w:val="52"/>
          <w:shd w:val="clear" w:color="auto" w:fill="FFFFFF"/>
        </w:rPr>
      </w:pPr>
    </w:p>
    <w:p>
      <w:pPr>
        <w:spacing w:line="560" w:lineRule="exact"/>
        <w:jc w:val="center"/>
        <w:rPr>
          <w:rFonts w:hint="eastAsia" w:ascii="宋体" w:hAnsi="宋体" w:eastAsia="宋体" w:cs="宋体"/>
          <w:b/>
          <w:bCs/>
          <w:color w:val="000000"/>
          <w:sz w:val="52"/>
          <w:szCs w:val="52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00000"/>
          <w:sz w:val="52"/>
          <w:szCs w:val="52"/>
          <w:shd w:val="clear" w:color="auto" w:fill="FFFFFF"/>
        </w:rPr>
        <w:t>内练业务 外塑形象</w:t>
      </w:r>
    </w:p>
    <w:p>
      <w:pPr>
        <w:spacing w:line="560" w:lineRule="exact"/>
        <w:jc w:val="center"/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 xml:space="preserve">      ——河南省图书馆开展行业规范教育实践活动（一）</w:t>
      </w:r>
    </w:p>
    <w:p>
      <w:pPr>
        <w:spacing w:line="560" w:lineRule="exact"/>
        <w:jc w:val="left"/>
        <w:rPr>
          <w:rFonts w:ascii="仿宋" w:hAnsi="仿宋" w:eastAsia="仿宋" w:cs="仿宋"/>
          <w:sz w:val="32"/>
          <w:szCs w:val="32"/>
        </w:rPr>
      </w:pP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</w:pPr>
      <w:r>
        <w:rPr>
          <w:rFonts w:ascii="仿宋" w:hAnsi="仿宋" w:eastAsia="仿宋" w:cs="仿宋"/>
          <w:color w:val="000000"/>
          <w:sz w:val="32"/>
          <w:szCs w:val="32"/>
          <w:shd w:val="clear" w:color="auto" w:fill="FFFFFF"/>
        </w:rPr>
        <w:t>为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全面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推进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服务性单位建设，</w:t>
      </w:r>
      <w:r>
        <w:rPr>
          <w:rFonts w:ascii="仿宋" w:hAnsi="仿宋" w:eastAsia="仿宋" w:cs="仿宋"/>
          <w:color w:val="000000"/>
          <w:sz w:val="32"/>
          <w:szCs w:val="32"/>
          <w:shd w:val="clear" w:color="auto" w:fill="FFFFFF"/>
        </w:rPr>
        <w:t>提高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干部</w:t>
      </w:r>
      <w:r>
        <w:rPr>
          <w:rFonts w:ascii="仿宋" w:hAnsi="仿宋" w:eastAsia="仿宋" w:cs="仿宋"/>
          <w:color w:val="000000"/>
          <w:sz w:val="32"/>
          <w:szCs w:val="32"/>
          <w:shd w:val="clear" w:color="auto" w:fill="FFFFFF"/>
        </w:rPr>
        <w:t>职工业务能力和综合素质,营造良好的学习、工作氛围，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河南省图书馆通过举办业务理论知识测验、岗位技能大练兵等形式，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开展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了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具有行业特色的规范教育实践活动。</w:t>
      </w:r>
    </w:p>
    <w:p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7月25日下午3:30，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河南省图书馆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业务理论知识竞赛在三楼会议室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举行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，各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部室34名业务骨干参加了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活动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。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此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次竞赛采取闭卷考试的形式，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试卷由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馆领导亲自把关出题，主要测试职工对</w:t>
      </w:r>
      <w:r>
        <w:rPr>
          <w:rFonts w:hint="eastAsia" w:ascii="仿宋" w:hAnsi="仿宋" w:eastAsia="仿宋"/>
          <w:sz w:val="32"/>
          <w:szCs w:val="32"/>
        </w:rPr>
        <w:t>图书馆法、基本业务等知识的掌握水平。</w:t>
      </w:r>
    </w:p>
    <w:p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为确保活动效果，考前参赛者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集中上交了手机等通讯工具，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考场上大家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沉着冷静，认真应答，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顺利完成了测试内容。</w:t>
      </w:r>
      <w:r>
        <w:rPr>
          <w:rFonts w:hint="eastAsia" w:ascii="仿宋" w:hAnsi="仿宋" w:eastAsia="仿宋"/>
          <w:sz w:val="32"/>
          <w:szCs w:val="32"/>
        </w:rPr>
        <w:t>通过闭卷考试这种形式，检阅了职工对业务能力的掌握情况，激发了全面学习的兴趣，找到了工作中存在的不足和欠缺点。</w:t>
      </w:r>
      <w:r>
        <w:rPr>
          <w:rFonts w:hint="eastAsia" w:ascii="仿宋" w:hAnsi="仿宋" w:eastAsia="仿宋"/>
          <w:sz w:val="32"/>
          <w:szCs w:val="32"/>
          <w:lang w:eastAsia="zh-CN"/>
        </w:rPr>
        <w:t>参赛</w:t>
      </w:r>
      <w:r>
        <w:rPr>
          <w:rFonts w:hint="eastAsia" w:ascii="仿宋" w:hAnsi="仿宋" w:eastAsia="仿宋"/>
          <w:sz w:val="32"/>
          <w:szCs w:val="32"/>
        </w:rPr>
        <w:t>职工纷纷表示，做为全省最大的公共</w:t>
      </w:r>
      <w:r>
        <w:rPr>
          <w:rFonts w:hint="eastAsia" w:ascii="仿宋" w:hAnsi="仿宋" w:eastAsia="仿宋"/>
          <w:sz w:val="32"/>
          <w:szCs w:val="32"/>
          <w:lang w:eastAsia="zh-CN"/>
        </w:rPr>
        <w:t>图书馆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hint="eastAsia" w:ascii="仿宋" w:hAnsi="仿宋" w:eastAsia="仿宋"/>
          <w:sz w:val="32"/>
          <w:szCs w:val="32"/>
          <w:lang w:eastAsia="zh-CN"/>
        </w:rPr>
        <w:t>我们</w:t>
      </w:r>
      <w:r>
        <w:rPr>
          <w:rFonts w:hint="eastAsia" w:ascii="仿宋" w:hAnsi="仿宋" w:eastAsia="仿宋"/>
          <w:sz w:val="32"/>
          <w:szCs w:val="32"/>
        </w:rPr>
        <w:t>理应在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业务知识领域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、</w:t>
      </w:r>
      <w:r>
        <w:rPr>
          <w:rFonts w:ascii="仿宋" w:hAnsi="仿宋" w:eastAsia="仿宋" w:cs="仿宋"/>
          <w:color w:val="000000"/>
          <w:sz w:val="32"/>
          <w:szCs w:val="32"/>
          <w:shd w:val="clear" w:color="auto" w:fill="FFFFFF"/>
        </w:rPr>
        <w:t>涵养职业操守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、</w:t>
      </w:r>
      <w:r>
        <w:rPr>
          <w:rFonts w:ascii="仿宋" w:hAnsi="仿宋" w:eastAsia="仿宋" w:cs="仿宋"/>
          <w:color w:val="000000"/>
          <w:sz w:val="32"/>
          <w:szCs w:val="32"/>
          <w:shd w:val="clear" w:color="auto" w:fill="FFFFFF"/>
        </w:rPr>
        <w:t>培育职业精神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等方面做到全省的标杆，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以此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更好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地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服务大众，回馈社会，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从而助推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我馆精神文明创建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工作再上新台阶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。</w:t>
      </w:r>
    </w:p>
    <w:p>
      <w:pPr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drawing>
          <wp:inline distT="0" distB="0" distL="114300" distR="114300">
            <wp:extent cx="5240655" cy="3930650"/>
            <wp:effectExtent l="0" t="0" r="1905" b="1270"/>
            <wp:docPr id="3" name="图片 3" descr="961a18d8e9beb572fef6b7890edb2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961a18d8e9beb572fef6b7890edb2de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0655" cy="393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sz w:val="32"/>
          <w:szCs w:val="32"/>
        </w:rPr>
        <w:drawing>
          <wp:inline distT="0" distB="0" distL="114300" distR="114300">
            <wp:extent cx="5266690" cy="3950335"/>
            <wp:effectExtent l="0" t="0" r="6350" b="12065"/>
            <wp:docPr id="4" name="图片 4" descr="39479cc71b94e5b7dede7773ed53f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9479cc71b94e5b7dede7773ed53f72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sz w:val="32"/>
          <w:szCs w:val="32"/>
        </w:rPr>
        <w:drawing>
          <wp:inline distT="0" distB="0" distL="114300" distR="114300">
            <wp:extent cx="5240655" cy="3930650"/>
            <wp:effectExtent l="0" t="0" r="1905" b="1270"/>
            <wp:docPr id="5" name="图片 5" descr="966419b7db3df6b2a08398712e783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966419b7db3df6b2a08398712e783b7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0655" cy="393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sz w:val="32"/>
          <w:szCs w:val="32"/>
        </w:rPr>
        <w:drawing>
          <wp:inline distT="0" distB="0" distL="114300" distR="114300">
            <wp:extent cx="5240655" cy="3930650"/>
            <wp:effectExtent l="0" t="0" r="1905" b="1270"/>
            <wp:docPr id="2" name="图片 2" descr="8e92c3e49e2c143f84811b5041ca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e92c3e49e2c143f84811b5041ca395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0655" cy="393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文星标宋">
    <w:altName w:val="宋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文星简隶书">
    <w:altName w:val="宋体"/>
    <w:panose1 w:val="00000000000000000000"/>
    <w:charset w:val="86"/>
    <w:family w:val="modern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EA5139"/>
    <w:rsid w:val="000201AD"/>
    <w:rsid w:val="00301CCB"/>
    <w:rsid w:val="00306219"/>
    <w:rsid w:val="00484337"/>
    <w:rsid w:val="0071626A"/>
    <w:rsid w:val="00726FA3"/>
    <w:rsid w:val="00802D55"/>
    <w:rsid w:val="00AA725F"/>
    <w:rsid w:val="00B06572"/>
    <w:rsid w:val="00C05C3B"/>
    <w:rsid w:val="00D15CD7"/>
    <w:rsid w:val="00EA5139"/>
    <w:rsid w:val="00FB0814"/>
    <w:rsid w:val="010242E6"/>
    <w:rsid w:val="089F719E"/>
    <w:rsid w:val="09C72528"/>
    <w:rsid w:val="09DB4E36"/>
    <w:rsid w:val="0CAB508B"/>
    <w:rsid w:val="0D3D5A7D"/>
    <w:rsid w:val="0DA2453C"/>
    <w:rsid w:val="11297BA4"/>
    <w:rsid w:val="12AD5DA9"/>
    <w:rsid w:val="146B48FF"/>
    <w:rsid w:val="166C0696"/>
    <w:rsid w:val="17AC249C"/>
    <w:rsid w:val="185D5D09"/>
    <w:rsid w:val="19F51557"/>
    <w:rsid w:val="1B8A5D8B"/>
    <w:rsid w:val="1CBD17DC"/>
    <w:rsid w:val="1DBC63D4"/>
    <w:rsid w:val="1F4C51B7"/>
    <w:rsid w:val="20B178DC"/>
    <w:rsid w:val="21C80D6A"/>
    <w:rsid w:val="23570650"/>
    <w:rsid w:val="2C44008C"/>
    <w:rsid w:val="2E336B68"/>
    <w:rsid w:val="2F0D3FC0"/>
    <w:rsid w:val="2F504C5B"/>
    <w:rsid w:val="2F9170BD"/>
    <w:rsid w:val="303F4019"/>
    <w:rsid w:val="347B1D03"/>
    <w:rsid w:val="37724654"/>
    <w:rsid w:val="37834D94"/>
    <w:rsid w:val="3CB53A05"/>
    <w:rsid w:val="3D0E5314"/>
    <w:rsid w:val="3E9D18DC"/>
    <w:rsid w:val="3FEC3E6F"/>
    <w:rsid w:val="437B2A04"/>
    <w:rsid w:val="4520477E"/>
    <w:rsid w:val="45473F1F"/>
    <w:rsid w:val="47DA2633"/>
    <w:rsid w:val="48D80357"/>
    <w:rsid w:val="496D66D0"/>
    <w:rsid w:val="4B2B0F60"/>
    <w:rsid w:val="4CF07244"/>
    <w:rsid w:val="4D030935"/>
    <w:rsid w:val="50FB6B3E"/>
    <w:rsid w:val="51D957CA"/>
    <w:rsid w:val="52167EEC"/>
    <w:rsid w:val="53514291"/>
    <w:rsid w:val="53D56280"/>
    <w:rsid w:val="58044F81"/>
    <w:rsid w:val="5A962C30"/>
    <w:rsid w:val="5D4727B3"/>
    <w:rsid w:val="5F6735EA"/>
    <w:rsid w:val="664274A6"/>
    <w:rsid w:val="6708782B"/>
    <w:rsid w:val="67791E77"/>
    <w:rsid w:val="689D7B95"/>
    <w:rsid w:val="6BB83C89"/>
    <w:rsid w:val="6D8F6731"/>
    <w:rsid w:val="6F30551E"/>
    <w:rsid w:val="70FC751D"/>
    <w:rsid w:val="72BD3194"/>
    <w:rsid w:val="73897599"/>
    <w:rsid w:val="75BA05CD"/>
    <w:rsid w:val="78D12E7C"/>
    <w:rsid w:val="7B295F98"/>
    <w:rsid w:val="7BA84AA6"/>
    <w:rsid w:val="7BF47CEA"/>
    <w:rsid w:val="7C1D1CD2"/>
    <w:rsid w:val="7D4C65BD"/>
    <w:rsid w:val="7D881EAE"/>
    <w:rsid w:val="7E8017B9"/>
    <w:rsid w:val="7FE93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qFormat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71</Words>
  <Characters>405</Characters>
  <Lines>3</Lines>
  <Paragraphs>1</Paragraphs>
  <TotalTime>24</TotalTime>
  <ScaleCrop>false</ScaleCrop>
  <LinksUpToDate>false</LinksUpToDate>
  <CharactersWithSpaces>475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2018-10-17T08:27:00Z</dcterms:created>
  <dc:creator>Administrator</dc:creator>
  <cp:lastModifiedBy>st</cp:lastModifiedBy>
  <dcterms:modified xsi:type="dcterms:W3CDTF">2019-07-30T01:43:54Z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